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jc w:val="left"/>
        <w:rPr>
          <w:rFonts w:ascii="Times New Roman" w:eastAsia="宋体" w:hAnsi="宋体" w:cs="Times New Roman" w:hint="eastAsia"/>
          <w:b/>
          <w:color w:val="000000"/>
          <w:sz w:val="24"/>
          <w:szCs w:val="24"/>
          <w:u w:val="single"/>
        </w:rPr>
      </w:pPr>
      <w:r w:rsidRPr="00AE39B1">
        <w:rPr>
          <w:rFonts w:ascii="Times New Roman" w:eastAsia="宋体" w:hAnsi="宋体" w:cs="Times New Roman" w:hint="eastAsia"/>
          <w:b/>
          <w:color w:val="000000"/>
          <w:sz w:val="24"/>
          <w:szCs w:val="24"/>
          <w:u w:val="single"/>
        </w:rPr>
        <w:t>工作学习</w:t>
      </w:r>
      <w:r w:rsidR="00AE39B1">
        <w:rPr>
          <w:rFonts w:ascii="Times New Roman" w:eastAsia="宋体" w:hAnsi="宋体" w:cs="Times New Roman" w:hint="eastAsia"/>
          <w:b/>
          <w:color w:val="000000"/>
          <w:sz w:val="24"/>
          <w:szCs w:val="24"/>
          <w:u w:val="single"/>
        </w:rPr>
        <w:t>简况</w:t>
      </w:r>
      <w:r w:rsidRPr="00AE39B1">
        <w:rPr>
          <w:rFonts w:ascii="Times New Roman" w:eastAsia="宋体" w:hAnsi="宋体" w:cs="Times New Roman" w:hint="eastAsia"/>
          <w:b/>
          <w:color w:val="000000"/>
          <w:sz w:val="24"/>
          <w:szCs w:val="24"/>
          <w:u w:val="single"/>
        </w:rPr>
        <w:t> </w:t>
      </w:r>
    </w:p>
    <w:p w:rsidR="00562072" w:rsidRPr="00AE39B1" w:rsidRDefault="00562072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2014</w:t>
      </w:r>
      <w:r w:rsidR="00392241">
        <w:rPr>
          <w:rFonts w:ascii="Times New Roman" w:eastAsia="宋体" w:hAnsi="宋体" w:cs="Times New Roman" w:hint="eastAsia"/>
          <w:color w:val="000000"/>
          <w:sz w:val="24"/>
          <w:szCs w:val="24"/>
        </w:rPr>
        <w:t xml:space="preserve">  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中国</w:t>
      </w:r>
      <w:r w:rsidR="004213BE">
        <w:rPr>
          <w:rFonts w:ascii="Times New Roman" w:eastAsia="宋体" w:hAnsi="宋体" w:cs="Times New Roman" w:hint="eastAsia"/>
          <w:color w:val="000000"/>
          <w:sz w:val="24"/>
          <w:szCs w:val="24"/>
        </w:rPr>
        <w:t xml:space="preserve"> 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河海大学法学院</w:t>
      </w:r>
      <w:r w:rsidR="00091EC1">
        <w:rPr>
          <w:rFonts w:ascii="Times New Roman" w:eastAsia="宋体" w:hAnsi="宋体" w:cs="Times New Roman" w:hint="eastAsia"/>
          <w:color w:val="000000"/>
          <w:sz w:val="24"/>
          <w:szCs w:val="24"/>
        </w:rPr>
        <w:t xml:space="preserve"> 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教授、硕士生导师</w:t>
      </w: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 xml:space="preserve">2011-2012 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德国</w:t>
      </w:r>
      <w:r w:rsidR="004213BE">
        <w:rPr>
          <w:rFonts w:ascii="Times New Roman" w:eastAsia="宋体" w:hAnsi="宋体" w:cs="Times New Roman" w:hint="eastAsia"/>
          <w:color w:val="000000"/>
          <w:sz w:val="24"/>
          <w:szCs w:val="24"/>
        </w:rPr>
        <w:t xml:space="preserve"> 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弗莱堡</w:t>
      </w:r>
      <w:r w:rsidR="00E2490E">
        <w:rPr>
          <w:rFonts w:ascii="Times New Roman" w:eastAsia="宋体" w:hAnsi="宋体" w:cs="Times New Roman" w:hint="eastAsia"/>
          <w:color w:val="000000"/>
          <w:sz w:val="24"/>
          <w:szCs w:val="24"/>
        </w:rPr>
        <w:t>（</w:t>
      </w:r>
      <w:r w:rsidR="00E2490E">
        <w:rPr>
          <w:rFonts w:ascii="Times New Roman" w:eastAsia="宋体" w:hAnsi="宋体" w:cs="Times New Roman" w:hint="eastAsia"/>
          <w:color w:val="000000"/>
          <w:sz w:val="24"/>
          <w:szCs w:val="24"/>
        </w:rPr>
        <w:t>Freiburg</w:t>
      </w:r>
      <w:r w:rsidR="00E2490E">
        <w:rPr>
          <w:rFonts w:ascii="Times New Roman" w:eastAsia="宋体" w:hAnsi="宋体" w:cs="Times New Roman" w:hint="eastAsia"/>
          <w:color w:val="000000"/>
          <w:sz w:val="24"/>
          <w:szCs w:val="24"/>
        </w:rPr>
        <w:t>）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大学</w:t>
      </w:r>
      <w:r w:rsidR="00091EC1">
        <w:rPr>
          <w:rFonts w:ascii="Times New Roman" w:eastAsia="宋体" w:hAnsi="宋体" w:cs="Times New Roman" w:hint="eastAsia"/>
          <w:color w:val="000000"/>
          <w:sz w:val="24"/>
          <w:szCs w:val="24"/>
        </w:rPr>
        <w:t xml:space="preserve"> 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访问学者</w:t>
      </w: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2005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 中国</w:t>
      </w:r>
      <w:r w:rsidR="004213BE">
        <w:rPr>
          <w:rFonts w:ascii="Times New Roman" w:eastAsia="宋体" w:hAnsi="宋体" w:cs="Times New Roman" w:hint="eastAsia"/>
          <w:color w:val="000000"/>
          <w:sz w:val="24"/>
          <w:szCs w:val="24"/>
        </w:rPr>
        <w:t xml:space="preserve"> 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哈尔滨工业大学法学院 教授、硕士生导师</w:t>
      </w: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2003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 中国</w:t>
      </w:r>
      <w:r w:rsidR="004213BE">
        <w:rPr>
          <w:rFonts w:ascii="Times New Roman" w:eastAsia="宋体" w:hAnsi="宋体" w:cs="Times New Roman" w:hint="eastAsia"/>
          <w:color w:val="000000"/>
          <w:sz w:val="24"/>
          <w:szCs w:val="24"/>
        </w:rPr>
        <w:t xml:space="preserve"> 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厦门大学法学院 副教授、硕士生导师</w:t>
      </w: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2002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 德国</w:t>
      </w:r>
      <w:r w:rsidR="004213BE">
        <w:rPr>
          <w:rFonts w:ascii="Times New Roman" w:eastAsia="宋体" w:hAnsi="宋体" w:cs="Times New Roman" w:hint="eastAsia"/>
          <w:color w:val="000000"/>
          <w:sz w:val="24"/>
          <w:szCs w:val="24"/>
        </w:rPr>
        <w:t xml:space="preserve"> 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马尔堡（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Marburg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）大学 法学博士</w:t>
      </w: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1995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 德国</w:t>
      </w:r>
      <w:r w:rsidR="004213BE">
        <w:rPr>
          <w:rFonts w:ascii="Times New Roman" w:eastAsia="宋体" w:hAnsi="宋体" w:cs="Times New Roman" w:hint="eastAsia"/>
          <w:color w:val="000000"/>
          <w:sz w:val="24"/>
          <w:szCs w:val="24"/>
        </w:rPr>
        <w:t xml:space="preserve"> 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哥廷根（</w:t>
      </w:r>
      <w:proofErr w:type="spellStart"/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Goettingen</w:t>
      </w:r>
      <w:proofErr w:type="spellEnd"/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）大学 法学硕士</w:t>
      </w: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1992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 中国</w:t>
      </w:r>
      <w:r w:rsidR="004213BE">
        <w:rPr>
          <w:rFonts w:ascii="Times New Roman" w:eastAsia="宋体" w:hAnsi="宋体" w:cs="Times New Roman" w:hint="eastAsia"/>
          <w:color w:val="000000"/>
          <w:sz w:val="24"/>
          <w:szCs w:val="24"/>
        </w:rPr>
        <w:t xml:space="preserve"> 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南京大学 法学学士</w:t>
      </w:r>
    </w:p>
    <w:p w:rsidR="00562072" w:rsidRPr="00AE39B1" w:rsidRDefault="00562072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1994-2003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先后在德国、英国、比利时、爱尔兰、美国与加拿大</w:t>
      </w:r>
      <w:r w:rsidR="005A497F">
        <w:rPr>
          <w:rFonts w:ascii="Times New Roman" w:eastAsia="宋体" w:hAnsi="宋体" w:cs="Times New Roman" w:hint="eastAsia"/>
          <w:color w:val="000000"/>
          <w:sz w:val="24"/>
          <w:szCs w:val="24"/>
        </w:rPr>
        <w:t>等国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留学进修、实习工作。</w:t>
      </w: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562072" w:rsidRPr="00AE39B1" w:rsidRDefault="00562072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jc w:val="left"/>
        <w:rPr>
          <w:rFonts w:ascii="Times New Roman" w:eastAsia="宋体" w:hAnsi="宋体" w:cs="Times New Roman"/>
          <w:b/>
          <w:color w:val="000000"/>
          <w:sz w:val="24"/>
          <w:szCs w:val="24"/>
          <w:u w:val="single"/>
        </w:rPr>
      </w:pPr>
      <w:r w:rsidRPr="00AE39B1">
        <w:rPr>
          <w:rFonts w:ascii="Times New Roman" w:eastAsia="宋体" w:hAnsi="宋体" w:cs="Times New Roman" w:hint="eastAsia"/>
          <w:b/>
          <w:color w:val="000000"/>
          <w:sz w:val="24"/>
          <w:szCs w:val="24"/>
          <w:u w:val="single"/>
        </w:rPr>
        <w:t>学术兼职</w:t>
      </w:r>
    </w:p>
    <w:p w:rsidR="00562072" w:rsidRPr="00AE39B1" w:rsidRDefault="00562072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562072" w:rsidRPr="00AE39B1" w:rsidRDefault="00562072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中国国际经济贸易法学研究会常务理事</w:t>
      </w: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中国国际私法学会常务理事</w:t>
      </w: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中国欧洲学会欧洲法研究会常务理事</w:t>
      </w: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中国国际经济法学会理事</w:t>
      </w:r>
    </w:p>
    <w:p w:rsidR="00562072" w:rsidRPr="00AE39B1" w:rsidRDefault="00562072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中国国际法学会会员</w:t>
      </w:r>
    </w:p>
    <w:p w:rsidR="00A17B0F" w:rsidRPr="00AE39B1" w:rsidRDefault="00562072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中国江苏</w:t>
      </w:r>
      <w:r w:rsidR="00A17B0F" w:rsidRPr="00AE39B1">
        <w:rPr>
          <w:rFonts w:ascii="Times New Roman" w:eastAsia="宋体" w:hAnsi="宋体" w:cs="Times New Roman"/>
          <w:color w:val="000000"/>
          <w:sz w:val="24"/>
          <w:szCs w:val="24"/>
        </w:rPr>
        <w:t>南京市人民政府法律顾问</w:t>
      </w: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德国中德法学家协会（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CDJV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）会员</w:t>
      </w: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665DCC" w:rsidRPr="00AE39B1" w:rsidRDefault="00665DCC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665DCC" w:rsidRPr="00AE39B1" w:rsidRDefault="00665DCC" w:rsidP="00AE39B1">
      <w:pPr>
        <w:widowControl/>
        <w:adjustRightInd w:val="0"/>
        <w:snapToGrid w:val="0"/>
        <w:spacing w:line="260" w:lineRule="atLeast"/>
        <w:jc w:val="left"/>
        <w:rPr>
          <w:rFonts w:ascii="Times New Roman" w:eastAsia="宋体" w:hAnsi="宋体" w:cs="Times New Roman" w:hint="eastAsia"/>
          <w:b/>
          <w:color w:val="000000"/>
          <w:sz w:val="24"/>
          <w:szCs w:val="24"/>
          <w:u w:val="single"/>
        </w:rPr>
      </w:pPr>
      <w:r w:rsidRPr="00AE39B1">
        <w:rPr>
          <w:rFonts w:ascii="Times New Roman" w:eastAsia="宋体" w:hAnsi="宋体" w:cs="Times New Roman" w:hint="eastAsia"/>
          <w:b/>
          <w:color w:val="000000"/>
          <w:sz w:val="24"/>
          <w:szCs w:val="24"/>
          <w:u w:val="single"/>
        </w:rPr>
        <w:t>研究方向</w:t>
      </w:r>
    </w:p>
    <w:p w:rsidR="00665DCC" w:rsidRPr="00AE39B1" w:rsidRDefault="00665DCC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665DCC" w:rsidRPr="00AE39B1" w:rsidRDefault="00665DCC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国际法（侧重：国际经济法、国际私法）</w:t>
      </w:r>
    </w:p>
    <w:p w:rsidR="00665DCC" w:rsidRDefault="00665DCC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AE39B1" w:rsidRPr="00AE39B1" w:rsidRDefault="00AE39B1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B46916" w:rsidRPr="00AE39B1" w:rsidRDefault="00B46916" w:rsidP="00AE39B1">
      <w:pPr>
        <w:widowControl/>
        <w:adjustRightInd w:val="0"/>
        <w:snapToGrid w:val="0"/>
        <w:spacing w:line="260" w:lineRule="atLeast"/>
        <w:jc w:val="left"/>
        <w:rPr>
          <w:rFonts w:ascii="Times New Roman" w:eastAsia="宋体" w:hAnsi="宋体" w:cs="Times New Roman"/>
          <w:b/>
          <w:color w:val="000000"/>
          <w:sz w:val="24"/>
          <w:szCs w:val="24"/>
          <w:u w:val="single"/>
        </w:rPr>
      </w:pPr>
      <w:r w:rsidRPr="00AE39B1">
        <w:rPr>
          <w:rFonts w:ascii="Times New Roman" w:eastAsia="宋体" w:hAnsi="宋体" w:cs="Times New Roman" w:hint="eastAsia"/>
          <w:b/>
          <w:color w:val="000000"/>
          <w:sz w:val="24"/>
          <w:szCs w:val="24"/>
          <w:u w:val="single"/>
        </w:rPr>
        <w:t>科研成果</w:t>
      </w:r>
    </w:p>
    <w:p w:rsidR="00D614EC" w:rsidRPr="00AE39B1" w:rsidRDefault="00D614EC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在</w:t>
      </w:r>
      <w:proofErr w:type="spellStart"/>
      <w:r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>Recht</w:t>
      </w:r>
      <w:proofErr w:type="spellEnd"/>
      <w:r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>der</w:t>
      </w:r>
      <w:proofErr w:type="spellEnd"/>
      <w:r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>Internationalen</w:t>
      </w:r>
      <w:proofErr w:type="spellEnd"/>
      <w:r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>Wirtschaft</w:t>
      </w:r>
      <w:proofErr w:type="spellEnd"/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（</w:t>
      </w:r>
      <w:r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>RIW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：德国海德堡</w:t>
      </w:r>
      <w:r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>Heidelberg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《国际经济法》）、《法学评论》、《德国研究》、《外国法译评》（现《环球法律评论》）等国内外</w:t>
      </w:r>
      <w:r w:rsidR="00B46916" w:rsidRPr="00AE39B1">
        <w:rPr>
          <w:rFonts w:ascii="Times New Roman" w:eastAsia="宋体" w:hAnsi="宋体" w:cs="Times New Roman"/>
          <w:color w:val="000000"/>
          <w:sz w:val="24"/>
          <w:szCs w:val="24"/>
        </w:rPr>
        <w:t>学术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刊物及文集上发表论文、译文约</w:t>
      </w:r>
      <w:r w:rsidR="00B46916"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>5</w:t>
      </w:r>
      <w:r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>0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篇，其中德文</w:t>
      </w:r>
      <w:r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>7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篇、英文</w:t>
      </w:r>
      <w:r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>1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篇；出版德文专著</w:t>
      </w:r>
      <w:r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>1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部、中文专著</w:t>
      </w:r>
      <w:r w:rsidR="00B46916"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>2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部</w:t>
      </w:r>
      <w:r w:rsidR="00B47ACF">
        <w:rPr>
          <w:rFonts w:ascii="Times New Roman" w:eastAsia="宋体" w:hAnsi="宋体" w:cs="Times New Roman"/>
          <w:color w:val="000000"/>
          <w:sz w:val="24"/>
          <w:szCs w:val="24"/>
        </w:rPr>
        <w:t>，</w:t>
      </w:r>
      <w:r w:rsidR="00B46916" w:rsidRPr="00AE39B1">
        <w:rPr>
          <w:rFonts w:ascii="Times New Roman" w:eastAsia="宋体" w:hAnsi="宋体" w:cs="Times New Roman"/>
          <w:color w:val="000000"/>
          <w:sz w:val="24"/>
          <w:szCs w:val="24"/>
        </w:rPr>
        <w:t>主编、</w:t>
      </w:r>
      <w:proofErr w:type="gramStart"/>
      <w:r w:rsidR="00B46916" w:rsidRPr="00AE39B1">
        <w:rPr>
          <w:rFonts w:ascii="Times New Roman" w:eastAsia="宋体" w:hAnsi="宋体" w:cs="Times New Roman"/>
          <w:color w:val="000000"/>
          <w:sz w:val="24"/>
          <w:szCs w:val="24"/>
        </w:rPr>
        <w:t>参编近</w:t>
      </w:r>
      <w:r w:rsidR="00B46916" w:rsidRPr="00AE39B1">
        <w:rPr>
          <w:rFonts w:ascii="Times New Roman" w:eastAsia="宋体" w:hAnsi="Times New Roman" w:cs="Times New Roman"/>
          <w:color w:val="000000"/>
          <w:sz w:val="24"/>
          <w:szCs w:val="24"/>
        </w:rPr>
        <w:t>10</w:t>
      </w:r>
      <w:r w:rsidR="00B46916" w:rsidRPr="00AE39B1">
        <w:rPr>
          <w:rFonts w:ascii="Times New Roman" w:eastAsia="宋体" w:hAnsi="宋体" w:cs="Times New Roman"/>
          <w:color w:val="000000"/>
          <w:sz w:val="24"/>
          <w:szCs w:val="24"/>
        </w:rPr>
        <w:t>部</w:t>
      </w:r>
      <w:proofErr w:type="gramEnd"/>
      <w:r w:rsidR="00B46916" w:rsidRPr="00AE39B1">
        <w:rPr>
          <w:rFonts w:ascii="Times New Roman" w:eastAsia="宋体" w:hAnsi="宋体" w:cs="Times New Roman"/>
          <w:color w:val="000000"/>
          <w:sz w:val="24"/>
          <w:szCs w:val="24"/>
        </w:rPr>
        <w:t>；多次参加国际、国内学术研讨会并</w:t>
      </w:r>
      <w:r w:rsidR="00D614EC" w:rsidRPr="00AE39B1">
        <w:rPr>
          <w:rFonts w:ascii="Times New Roman" w:eastAsia="宋体" w:hAnsi="宋体" w:cs="Times New Roman"/>
          <w:color w:val="000000"/>
          <w:sz w:val="24"/>
          <w:szCs w:val="24"/>
        </w:rPr>
        <w:t>应邀</w:t>
      </w:r>
      <w:r w:rsidR="00B46916" w:rsidRPr="00AE39B1">
        <w:rPr>
          <w:rFonts w:ascii="Times New Roman" w:eastAsia="宋体" w:hAnsi="宋体" w:cs="Times New Roman"/>
          <w:color w:val="000000"/>
          <w:sz w:val="24"/>
          <w:szCs w:val="24"/>
        </w:rPr>
        <w:t>报告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。</w:t>
      </w:r>
    </w:p>
    <w:p w:rsidR="00D614EC" w:rsidRPr="00AE39B1" w:rsidRDefault="00D614EC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D614EC" w:rsidRPr="00AE39B1" w:rsidRDefault="00D614EC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D614EC" w:rsidRPr="00AE39B1" w:rsidRDefault="00D614EC" w:rsidP="00AE39B1">
      <w:pPr>
        <w:widowControl/>
        <w:adjustRightInd w:val="0"/>
        <w:snapToGrid w:val="0"/>
        <w:spacing w:line="260" w:lineRule="atLeast"/>
        <w:jc w:val="left"/>
        <w:rPr>
          <w:rFonts w:ascii="Times New Roman" w:eastAsia="宋体" w:hAnsi="宋体" w:cs="Times New Roman"/>
          <w:b/>
          <w:color w:val="000000"/>
          <w:sz w:val="24"/>
          <w:szCs w:val="24"/>
          <w:u w:val="single"/>
        </w:rPr>
      </w:pPr>
      <w:r w:rsidRPr="00AE39B1">
        <w:rPr>
          <w:rFonts w:ascii="Times New Roman" w:eastAsia="宋体" w:hAnsi="宋体" w:cs="Times New Roman" w:hint="eastAsia"/>
          <w:b/>
          <w:color w:val="000000"/>
          <w:sz w:val="24"/>
          <w:szCs w:val="24"/>
          <w:u w:val="single"/>
        </w:rPr>
        <w:t>科研项目</w:t>
      </w:r>
    </w:p>
    <w:p w:rsidR="00D614EC" w:rsidRPr="00AE39B1" w:rsidRDefault="00D614EC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/>
          <w:color w:val="000000"/>
          <w:sz w:val="24"/>
          <w:szCs w:val="24"/>
        </w:rPr>
      </w:pPr>
    </w:p>
    <w:p w:rsidR="00D614EC" w:rsidRPr="00AE39B1" w:rsidRDefault="00D614EC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作为第一参加人、主要参加人参与国家社科基金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重点项目、一般项目，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作为第一参加人参与教育部人文社科研究规划项目，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作为唯一参加人参与省教育厅人文社科指导项目等，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均已完成所承担任务并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在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CSSCI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期刊</w:t>
      </w:r>
      <w:r w:rsidRPr="00AE39B1">
        <w:rPr>
          <w:rFonts w:ascii="Times New Roman" w:eastAsia="宋体" w:hAnsi="宋体" w:cs="Times New Roman"/>
          <w:color w:val="000000"/>
          <w:sz w:val="24"/>
          <w:szCs w:val="24"/>
        </w:rPr>
        <w:t>分别发表了课题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论文。</w:t>
      </w:r>
    </w:p>
    <w:p w:rsidR="00DA282A" w:rsidRPr="00AE39B1" w:rsidRDefault="00DA282A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DA282A" w:rsidRPr="00AE39B1" w:rsidRDefault="00DA282A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DA282A" w:rsidRPr="00AE39B1" w:rsidRDefault="00DA282A" w:rsidP="00AE39B1">
      <w:pPr>
        <w:widowControl/>
        <w:adjustRightInd w:val="0"/>
        <w:snapToGrid w:val="0"/>
        <w:spacing w:line="260" w:lineRule="atLeast"/>
        <w:jc w:val="left"/>
        <w:rPr>
          <w:rFonts w:ascii="Times New Roman" w:eastAsia="宋体" w:hAnsi="宋体" w:cs="Times New Roman" w:hint="eastAsia"/>
          <w:b/>
          <w:color w:val="000000"/>
          <w:sz w:val="24"/>
          <w:szCs w:val="24"/>
          <w:u w:val="single"/>
        </w:rPr>
      </w:pPr>
      <w:r w:rsidRPr="00AE39B1">
        <w:rPr>
          <w:rFonts w:ascii="Times New Roman" w:eastAsia="宋体" w:hAnsi="宋体" w:cs="Times New Roman" w:hint="eastAsia"/>
          <w:b/>
          <w:color w:val="000000"/>
          <w:sz w:val="24"/>
          <w:szCs w:val="24"/>
          <w:u w:val="single"/>
        </w:rPr>
        <w:t>教学简况</w:t>
      </w: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为研究生、本科生讲授</w:t>
      </w:r>
      <w:r w:rsidR="00DA282A"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国际法专题、国际经济法、</w:t>
      </w:r>
      <w:r w:rsidR="00DA282A" w:rsidRPr="00AE39B1">
        <w:rPr>
          <w:rFonts w:ascii="Times New Roman" w:eastAsia="宋体" w:hAnsi="宋体" w:cs="Times New Roman"/>
          <w:color w:val="000000"/>
          <w:sz w:val="24"/>
          <w:szCs w:val="24"/>
        </w:rPr>
        <w:t>国际私法、</w:t>
      </w:r>
      <w:r w:rsidR="00DA282A"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国际公法、</w:t>
      </w:r>
      <w:r w:rsidRPr="00AE39B1">
        <w:rPr>
          <w:rFonts w:ascii="Times New Roman" w:eastAsia="宋体" w:hAnsi="宋体" w:cs="Times New Roman" w:hint="eastAsia"/>
          <w:color w:val="000000"/>
          <w:sz w:val="24"/>
          <w:szCs w:val="24"/>
        </w:rPr>
        <w:t>国际金融法专题、欧洲法、欧盟法、法律逻辑等课程。</w:t>
      </w: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665DCC" w:rsidRPr="00AE39B1" w:rsidRDefault="00665DCC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A17B0F" w:rsidRPr="002175F9" w:rsidRDefault="00A17B0F" w:rsidP="002175F9">
      <w:pPr>
        <w:widowControl/>
        <w:adjustRightInd w:val="0"/>
        <w:snapToGrid w:val="0"/>
        <w:spacing w:line="260" w:lineRule="atLeast"/>
        <w:jc w:val="left"/>
        <w:rPr>
          <w:rFonts w:ascii="Times New Roman" w:eastAsia="宋体" w:hAnsi="宋体" w:cs="Times New Roman" w:hint="eastAsia"/>
          <w:b/>
          <w:color w:val="000000"/>
          <w:sz w:val="24"/>
          <w:szCs w:val="24"/>
          <w:u w:val="single"/>
        </w:rPr>
      </w:pPr>
      <w:r w:rsidRPr="002175F9">
        <w:rPr>
          <w:rFonts w:ascii="Times New Roman" w:eastAsia="宋体" w:hAnsi="宋体" w:cs="Times New Roman" w:hint="eastAsia"/>
          <w:b/>
          <w:color w:val="000000"/>
          <w:sz w:val="24"/>
          <w:szCs w:val="24"/>
          <w:u w:val="single"/>
        </w:rPr>
        <w:t>联系方式</w:t>
      </w: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/>
          <w:color w:val="000000"/>
          <w:sz w:val="24"/>
          <w:szCs w:val="24"/>
        </w:rPr>
      </w:pPr>
      <w:hyperlink r:id="rId7" w:history="1">
        <w:r w:rsidRPr="00AE39B1">
          <w:rPr>
            <w:rFonts w:ascii="Times New Roman" w:eastAsia="宋体" w:hAnsi="宋体" w:cs="Times New Roman"/>
            <w:color w:val="000000"/>
            <w:sz w:val="24"/>
            <w:szCs w:val="24"/>
          </w:rPr>
          <w:t>sunjunnet@126.com</w:t>
        </w:r>
      </w:hyperlink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p w:rsidR="00A17B0F" w:rsidRPr="00AE39B1" w:rsidRDefault="00A17B0F" w:rsidP="00AE39B1">
      <w:pPr>
        <w:widowControl/>
        <w:adjustRightInd w:val="0"/>
        <w:snapToGrid w:val="0"/>
        <w:spacing w:line="260" w:lineRule="atLeast"/>
        <w:ind w:firstLineChars="200" w:firstLine="480"/>
        <w:jc w:val="left"/>
        <w:rPr>
          <w:rFonts w:ascii="Times New Roman" w:eastAsia="宋体" w:hAnsi="宋体" w:cs="Times New Roman" w:hint="eastAsia"/>
          <w:color w:val="000000"/>
          <w:sz w:val="24"/>
          <w:szCs w:val="24"/>
        </w:rPr>
      </w:pPr>
    </w:p>
    <w:sectPr w:rsidR="00A17B0F" w:rsidRPr="00AE39B1" w:rsidSect="00015C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7F5" w:rsidRDefault="004467F5" w:rsidP="00A17B0F">
      <w:r>
        <w:separator/>
      </w:r>
    </w:p>
  </w:endnote>
  <w:endnote w:type="continuationSeparator" w:id="0">
    <w:p w:rsidR="004467F5" w:rsidRDefault="004467F5" w:rsidP="00A17B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7F5" w:rsidRDefault="004467F5" w:rsidP="00A17B0F">
      <w:r>
        <w:separator/>
      </w:r>
    </w:p>
  </w:footnote>
  <w:footnote w:type="continuationSeparator" w:id="0">
    <w:p w:rsidR="004467F5" w:rsidRDefault="004467F5" w:rsidP="00A17B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80077"/>
    <w:multiLevelType w:val="hybridMultilevel"/>
    <w:tmpl w:val="EFC020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7B0F"/>
    <w:rsid w:val="00015CE5"/>
    <w:rsid w:val="0003719F"/>
    <w:rsid w:val="00091EC1"/>
    <w:rsid w:val="00164751"/>
    <w:rsid w:val="002175F9"/>
    <w:rsid w:val="00392241"/>
    <w:rsid w:val="003E0522"/>
    <w:rsid w:val="004213BE"/>
    <w:rsid w:val="004467F5"/>
    <w:rsid w:val="00491AD6"/>
    <w:rsid w:val="00562072"/>
    <w:rsid w:val="005A123B"/>
    <w:rsid w:val="005A497F"/>
    <w:rsid w:val="00665DCC"/>
    <w:rsid w:val="00A17B0F"/>
    <w:rsid w:val="00AE39B1"/>
    <w:rsid w:val="00B46916"/>
    <w:rsid w:val="00B47ACF"/>
    <w:rsid w:val="00D614EC"/>
    <w:rsid w:val="00DA282A"/>
    <w:rsid w:val="00E24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17B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17B0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17B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17B0F"/>
    <w:rPr>
      <w:sz w:val="18"/>
      <w:szCs w:val="18"/>
    </w:rPr>
  </w:style>
  <w:style w:type="character" w:styleId="a5">
    <w:name w:val="Strong"/>
    <w:basedOn w:val="a0"/>
    <w:uiPriority w:val="22"/>
    <w:qFormat/>
    <w:rsid w:val="00A17B0F"/>
    <w:rPr>
      <w:b/>
      <w:bCs/>
    </w:rPr>
  </w:style>
  <w:style w:type="paragraph" w:styleId="a6">
    <w:name w:val="Normal (Web)"/>
    <w:basedOn w:val="a"/>
    <w:uiPriority w:val="99"/>
    <w:semiHidden/>
    <w:unhideWhenUsed/>
    <w:rsid w:val="00A17B0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A17B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2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unjunnet@126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18</cp:revision>
  <dcterms:created xsi:type="dcterms:W3CDTF">2020-04-18T09:27:00Z</dcterms:created>
  <dcterms:modified xsi:type="dcterms:W3CDTF">2020-04-18T10:49:00Z</dcterms:modified>
</cp:coreProperties>
</file>